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0FFA2" w14:textId="77777777" w:rsidR="006505B4" w:rsidRDefault="00000000">
      <w:pPr>
        <w:pStyle w:val="Titre1"/>
        <w:rPr>
          <w:lang w:val="fr-BE"/>
        </w:rPr>
      </w:pPr>
      <w:r w:rsidRPr="0043054F">
        <w:rPr>
          <w:lang w:val="fr-BE"/>
        </w:rPr>
        <w:t>Intégration stratégique des jeux pédagogiques</w:t>
      </w:r>
      <w:r w:rsidRPr="0043054F">
        <w:rPr>
          <w:lang w:val="fr-BE"/>
        </w:rPr>
        <w:br/>
        <w:t>Programme « Fonds pour l’Éducation Financière »</w:t>
      </w:r>
    </w:p>
    <w:p w14:paraId="5A844EE9" w14:textId="77777777" w:rsidR="0043054F" w:rsidRPr="0043054F" w:rsidRDefault="0043054F" w:rsidP="0043054F">
      <w:pPr>
        <w:rPr>
          <w:lang w:val="fr-BE"/>
        </w:rPr>
      </w:pPr>
    </w:p>
    <w:p w14:paraId="10BBCFC2" w14:textId="77777777" w:rsidR="006505B4" w:rsidRDefault="00000000">
      <w:pPr>
        <w:rPr>
          <w:sz w:val="28"/>
          <w:szCs w:val="28"/>
          <w:lang w:val="fr-BE"/>
        </w:rPr>
      </w:pPr>
      <w:r w:rsidRPr="0043054F">
        <w:rPr>
          <w:sz w:val="28"/>
          <w:szCs w:val="28"/>
          <w:lang w:val="fr-BE"/>
        </w:rPr>
        <w:t>Ce document propose une intégration structurée des jeux pédagogiques dans un parcours cohérent d’éducation financière destiné à des adultes en situation de vulnérabilité financière.</w:t>
      </w:r>
    </w:p>
    <w:p w14:paraId="03A43D40" w14:textId="77777777" w:rsidR="0043054F" w:rsidRPr="0043054F" w:rsidRDefault="0043054F">
      <w:pPr>
        <w:rPr>
          <w:sz w:val="28"/>
          <w:szCs w:val="28"/>
          <w:lang w:val="fr-BE"/>
        </w:rPr>
      </w:pPr>
    </w:p>
    <w:p w14:paraId="101DFA28" w14:textId="77777777" w:rsidR="006505B4" w:rsidRPr="0043054F" w:rsidRDefault="00000000">
      <w:pPr>
        <w:pStyle w:val="Titre2"/>
        <w:rPr>
          <w:sz w:val="28"/>
          <w:szCs w:val="28"/>
          <w:lang w:val="fr-BE"/>
        </w:rPr>
      </w:pPr>
      <w:r w:rsidRPr="0043054F">
        <w:rPr>
          <w:sz w:val="28"/>
          <w:szCs w:val="28"/>
          <w:lang w:val="fr-BE"/>
        </w:rPr>
        <w:t>1. Logique de parcours pédagogique</w:t>
      </w:r>
    </w:p>
    <w:p w14:paraId="6912783E" w14:textId="77777777" w:rsidR="006505B4" w:rsidRPr="0043054F" w:rsidRDefault="00000000">
      <w:pPr>
        <w:rPr>
          <w:sz w:val="28"/>
          <w:szCs w:val="28"/>
          <w:lang w:val="fr-BE"/>
        </w:rPr>
      </w:pPr>
      <w:r w:rsidRPr="0043054F">
        <w:rPr>
          <w:sz w:val="28"/>
          <w:szCs w:val="28"/>
          <w:lang w:val="fr-BE"/>
        </w:rPr>
        <w:t>L’utilisation des jeux s’inscrit dans une progression pédagogique visant :</w:t>
      </w:r>
      <w:r w:rsidRPr="0043054F">
        <w:rPr>
          <w:sz w:val="28"/>
          <w:szCs w:val="28"/>
          <w:lang w:val="fr-BE"/>
        </w:rPr>
        <w:br/>
        <w:t>- La prise de conscience des réalités budgétaires.</w:t>
      </w:r>
      <w:r w:rsidRPr="0043054F">
        <w:rPr>
          <w:sz w:val="28"/>
          <w:szCs w:val="28"/>
          <w:lang w:val="fr-BE"/>
        </w:rPr>
        <w:br/>
        <w:t>- L’acquisition d’outils concrets.</w:t>
      </w:r>
      <w:r w:rsidRPr="0043054F">
        <w:rPr>
          <w:sz w:val="28"/>
          <w:szCs w:val="28"/>
          <w:lang w:val="fr-BE"/>
        </w:rPr>
        <w:br/>
        <w:t>- La compréhension des droits sociaux.</w:t>
      </w:r>
      <w:r w:rsidRPr="0043054F">
        <w:rPr>
          <w:sz w:val="28"/>
          <w:szCs w:val="28"/>
          <w:lang w:val="fr-BE"/>
        </w:rPr>
        <w:br/>
        <w:t>- Le renforcement du pouvoir d’agir.</w:t>
      </w:r>
    </w:p>
    <w:p w14:paraId="049BC6B5" w14:textId="77777777" w:rsidR="006505B4" w:rsidRDefault="00000000">
      <w:pPr>
        <w:rPr>
          <w:sz w:val="28"/>
          <w:szCs w:val="28"/>
          <w:lang w:val="fr-BE"/>
        </w:rPr>
      </w:pPr>
      <w:r w:rsidRPr="0043054F">
        <w:rPr>
          <w:sz w:val="28"/>
          <w:szCs w:val="28"/>
          <w:lang w:val="fr-BE"/>
        </w:rPr>
        <w:t>Progression recommandée :</w:t>
      </w:r>
      <w:r w:rsidRPr="0043054F">
        <w:rPr>
          <w:sz w:val="28"/>
          <w:szCs w:val="28"/>
          <w:lang w:val="fr-BE"/>
        </w:rPr>
        <w:br/>
        <w:t>1</w:t>
      </w:r>
      <w:r w:rsidRPr="0043054F">
        <w:rPr>
          <w:sz w:val="28"/>
          <w:szCs w:val="28"/>
        </w:rPr>
        <w:t>️</w:t>
      </w:r>
      <w:r w:rsidRPr="0043054F">
        <w:rPr>
          <w:sz w:val="28"/>
          <w:szCs w:val="28"/>
          <w:lang w:val="fr-BE"/>
        </w:rPr>
        <w:t>⃣ Argent sur table – Sensibilisation aux priorités budgétaires.</w:t>
      </w:r>
      <w:r w:rsidRPr="0043054F">
        <w:rPr>
          <w:sz w:val="28"/>
          <w:szCs w:val="28"/>
          <w:lang w:val="fr-BE"/>
        </w:rPr>
        <w:br/>
        <w:t>2</w:t>
      </w:r>
      <w:r w:rsidRPr="0043054F">
        <w:rPr>
          <w:sz w:val="28"/>
          <w:szCs w:val="28"/>
        </w:rPr>
        <w:t>️</w:t>
      </w:r>
      <w:r w:rsidRPr="0043054F">
        <w:rPr>
          <w:sz w:val="28"/>
          <w:szCs w:val="28"/>
          <w:lang w:val="fr-BE"/>
        </w:rPr>
        <w:t>⃣ Gère-toi 1 mois – Structuration d’un budget mensuel.</w:t>
      </w:r>
      <w:r w:rsidRPr="0043054F">
        <w:rPr>
          <w:sz w:val="28"/>
          <w:szCs w:val="28"/>
          <w:lang w:val="fr-BE"/>
        </w:rPr>
        <w:br/>
        <w:t>3</w:t>
      </w:r>
      <w:r w:rsidRPr="0043054F">
        <w:rPr>
          <w:sz w:val="28"/>
          <w:szCs w:val="28"/>
        </w:rPr>
        <w:t>️</w:t>
      </w:r>
      <w:r w:rsidRPr="0043054F">
        <w:rPr>
          <w:sz w:val="28"/>
          <w:szCs w:val="28"/>
          <w:lang w:val="fr-BE"/>
        </w:rPr>
        <w:t>⃣ 1 mois d’une vie – Simulation complète avec imprévus.</w:t>
      </w:r>
      <w:r w:rsidRPr="0043054F">
        <w:rPr>
          <w:sz w:val="28"/>
          <w:szCs w:val="28"/>
          <w:lang w:val="fr-BE"/>
        </w:rPr>
        <w:br/>
        <w:t>4</w:t>
      </w:r>
      <w:r w:rsidRPr="0043054F">
        <w:rPr>
          <w:sz w:val="28"/>
          <w:szCs w:val="28"/>
        </w:rPr>
        <w:t>️</w:t>
      </w:r>
      <w:r w:rsidRPr="0043054F">
        <w:rPr>
          <w:sz w:val="28"/>
          <w:szCs w:val="28"/>
          <w:lang w:val="fr-BE"/>
        </w:rPr>
        <w:t>⃣ La course aux droits – Compréhension des droits sociaux et démarches.</w:t>
      </w:r>
    </w:p>
    <w:p w14:paraId="5FC7A8EC" w14:textId="77777777" w:rsidR="0043054F" w:rsidRPr="0043054F" w:rsidRDefault="0043054F">
      <w:pPr>
        <w:rPr>
          <w:sz w:val="28"/>
          <w:szCs w:val="28"/>
          <w:lang w:val="fr-BE"/>
        </w:rPr>
      </w:pPr>
    </w:p>
    <w:p w14:paraId="6722BB9C" w14:textId="77777777" w:rsidR="006505B4" w:rsidRPr="0043054F" w:rsidRDefault="00000000">
      <w:pPr>
        <w:pStyle w:val="Titre2"/>
        <w:rPr>
          <w:sz w:val="28"/>
          <w:szCs w:val="28"/>
          <w:lang w:val="fr-BE"/>
        </w:rPr>
      </w:pPr>
      <w:r w:rsidRPr="0043054F">
        <w:rPr>
          <w:sz w:val="28"/>
          <w:szCs w:val="28"/>
          <w:lang w:val="fr-BE"/>
        </w:rPr>
        <w:t>2. Alignement avec les modules thématiques</w:t>
      </w:r>
    </w:p>
    <w:p w14:paraId="3A842FCE" w14:textId="77777777" w:rsidR="006505B4" w:rsidRPr="0043054F" w:rsidRDefault="00000000">
      <w:pPr>
        <w:rPr>
          <w:sz w:val="28"/>
          <w:szCs w:val="28"/>
          <w:lang w:val="fr-BE"/>
        </w:rPr>
      </w:pPr>
      <w:r w:rsidRPr="0043054F">
        <w:rPr>
          <w:b/>
          <w:sz w:val="28"/>
          <w:szCs w:val="28"/>
          <w:lang w:val="fr-BE"/>
        </w:rPr>
        <w:t>Module Budget :</w:t>
      </w:r>
      <w:r w:rsidRPr="0043054F">
        <w:rPr>
          <w:b/>
          <w:sz w:val="28"/>
          <w:szCs w:val="28"/>
          <w:lang w:val="fr-BE"/>
        </w:rPr>
        <w:br/>
      </w:r>
    </w:p>
    <w:p w14:paraId="7C2ACD65" w14:textId="77777777" w:rsidR="006505B4" w:rsidRPr="0043054F" w:rsidRDefault="00000000">
      <w:pPr>
        <w:rPr>
          <w:sz w:val="28"/>
          <w:szCs w:val="28"/>
          <w:lang w:val="fr-BE"/>
        </w:rPr>
      </w:pPr>
      <w:r w:rsidRPr="0043054F">
        <w:rPr>
          <w:sz w:val="28"/>
          <w:szCs w:val="28"/>
          <w:lang w:val="fr-BE"/>
        </w:rPr>
        <w:t>- Argent sur table : introduction aux besoins essentiels.</w:t>
      </w:r>
      <w:r w:rsidRPr="0043054F">
        <w:rPr>
          <w:sz w:val="28"/>
          <w:szCs w:val="28"/>
          <w:lang w:val="fr-BE"/>
        </w:rPr>
        <w:br/>
        <w:t>- Gère-toi 1 mois : construction d’un budget réaliste.</w:t>
      </w:r>
      <w:r w:rsidRPr="0043054F">
        <w:rPr>
          <w:sz w:val="28"/>
          <w:szCs w:val="28"/>
          <w:lang w:val="fr-BE"/>
        </w:rPr>
        <w:br/>
        <w:t>- 1 mois d’une vie : gestion dynamique et imprévus.</w:t>
      </w:r>
    </w:p>
    <w:p w14:paraId="11169A8C" w14:textId="77777777" w:rsidR="006505B4" w:rsidRPr="0043054F" w:rsidRDefault="00000000">
      <w:pPr>
        <w:rPr>
          <w:sz w:val="28"/>
          <w:szCs w:val="28"/>
          <w:lang w:val="fr-BE"/>
        </w:rPr>
      </w:pPr>
      <w:r w:rsidRPr="0043054F">
        <w:rPr>
          <w:b/>
          <w:sz w:val="28"/>
          <w:szCs w:val="28"/>
          <w:lang w:val="fr-BE"/>
        </w:rPr>
        <w:lastRenderedPageBreak/>
        <w:br/>
        <w:t>Module Crédit et surendettement :</w:t>
      </w:r>
      <w:r w:rsidRPr="0043054F">
        <w:rPr>
          <w:b/>
          <w:sz w:val="28"/>
          <w:szCs w:val="28"/>
          <w:lang w:val="fr-BE"/>
        </w:rPr>
        <w:br/>
      </w:r>
    </w:p>
    <w:p w14:paraId="2B33B445" w14:textId="77777777" w:rsidR="006505B4" w:rsidRPr="0043054F" w:rsidRDefault="00000000">
      <w:pPr>
        <w:rPr>
          <w:sz w:val="28"/>
          <w:szCs w:val="28"/>
          <w:lang w:val="fr-BE"/>
        </w:rPr>
      </w:pPr>
      <w:r w:rsidRPr="0043054F">
        <w:rPr>
          <w:sz w:val="28"/>
          <w:szCs w:val="28"/>
          <w:lang w:val="fr-BE"/>
        </w:rPr>
        <w:t>- 1 mois d’une vie : impact des décisions financières.</w:t>
      </w:r>
      <w:r w:rsidRPr="0043054F">
        <w:rPr>
          <w:sz w:val="28"/>
          <w:szCs w:val="28"/>
          <w:lang w:val="fr-BE"/>
        </w:rPr>
        <w:br/>
        <w:t>- Gère-toi 1 mois : analyse des déséquilibres budgétaires.</w:t>
      </w:r>
    </w:p>
    <w:p w14:paraId="79977283" w14:textId="77777777" w:rsidR="006505B4" w:rsidRPr="0043054F" w:rsidRDefault="00000000">
      <w:pPr>
        <w:rPr>
          <w:sz w:val="28"/>
          <w:szCs w:val="28"/>
          <w:lang w:val="fr-BE"/>
        </w:rPr>
      </w:pPr>
      <w:r w:rsidRPr="0043054F">
        <w:rPr>
          <w:b/>
          <w:sz w:val="28"/>
          <w:szCs w:val="28"/>
          <w:lang w:val="fr-BE"/>
        </w:rPr>
        <w:br/>
        <w:t>Module Droits et orientation :</w:t>
      </w:r>
      <w:r w:rsidRPr="0043054F">
        <w:rPr>
          <w:b/>
          <w:sz w:val="28"/>
          <w:szCs w:val="28"/>
          <w:lang w:val="fr-BE"/>
        </w:rPr>
        <w:br/>
      </w:r>
    </w:p>
    <w:p w14:paraId="4210F550" w14:textId="77777777" w:rsidR="006505B4" w:rsidRDefault="00000000">
      <w:pPr>
        <w:rPr>
          <w:sz w:val="28"/>
          <w:szCs w:val="28"/>
          <w:lang w:val="fr-BE"/>
        </w:rPr>
      </w:pPr>
      <w:r w:rsidRPr="0043054F">
        <w:rPr>
          <w:sz w:val="28"/>
          <w:szCs w:val="28"/>
          <w:lang w:val="fr-BE"/>
        </w:rPr>
        <w:t>- La course aux droits : accès aux aides sociales.</w:t>
      </w:r>
      <w:r w:rsidRPr="0043054F">
        <w:rPr>
          <w:sz w:val="28"/>
          <w:szCs w:val="28"/>
          <w:lang w:val="fr-BE"/>
        </w:rPr>
        <w:br/>
        <w:t>- Lien avec CPAS, mutuelles, médiation de dettes.</w:t>
      </w:r>
    </w:p>
    <w:p w14:paraId="7FFC6A25" w14:textId="77777777" w:rsidR="0043054F" w:rsidRPr="0043054F" w:rsidRDefault="0043054F">
      <w:pPr>
        <w:rPr>
          <w:sz w:val="28"/>
          <w:szCs w:val="28"/>
          <w:lang w:val="fr-BE"/>
        </w:rPr>
      </w:pPr>
    </w:p>
    <w:p w14:paraId="1F9FE34B" w14:textId="77777777" w:rsidR="006505B4" w:rsidRPr="0043054F" w:rsidRDefault="00000000">
      <w:pPr>
        <w:pStyle w:val="Titre2"/>
        <w:rPr>
          <w:sz w:val="28"/>
          <w:szCs w:val="28"/>
          <w:lang w:val="fr-BE"/>
        </w:rPr>
      </w:pPr>
      <w:r w:rsidRPr="0043054F">
        <w:rPr>
          <w:sz w:val="28"/>
          <w:szCs w:val="28"/>
          <w:lang w:val="fr-BE"/>
        </w:rPr>
        <w:t>3. Compétences développées</w:t>
      </w:r>
    </w:p>
    <w:p w14:paraId="53DF76EE" w14:textId="77777777" w:rsidR="006505B4" w:rsidRDefault="00000000">
      <w:pPr>
        <w:rPr>
          <w:sz w:val="28"/>
          <w:szCs w:val="28"/>
          <w:lang w:val="fr-BE"/>
        </w:rPr>
      </w:pPr>
      <w:r w:rsidRPr="0043054F">
        <w:rPr>
          <w:sz w:val="28"/>
          <w:szCs w:val="28"/>
          <w:lang w:val="fr-BE"/>
        </w:rPr>
        <w:t>- Identifier ses ressources et charges.</w:t>
      </w:r>
      <w:r w:rsidRPr="0043054F">
        <w:rPr>
          <w:sz w:val="28"/>
          <w:szCs w:val="28"/>
          <w:lang w:val="fr-BE"/>
        </w:rPr>
        <w:br/>
        <w:t>- Prioriser les dépenses.</w:t>
      </w:r>
      <w:r w:rsidRPr="0043054F">
        <w:rPr>
          <w:sz w:val="28"/>
          <w:szCs w:val="28"/>
          <w:lang w:val="fr-BE"/>
        </w:rPr>
        <w:br/>
        <w:t>- Anticiper les imprévus.</w:t>
      </w:r>
      <w:r w:rsidRPr="0043054F">
        <w:rPr>
          <w:sz w:val="28"/>
          <w:szCs w:val="28"/>
          <w:lang w:val="fr-BE"/>
        </w:rPr>
        <w:br/>
        <w:t>- Comprendre les droits sociaux.</w:t>
      </w:r>
      <w:r w:rsidRPr="0043054F">
        <w:rPr>
          <w:sz w:val="28"/>
          <w:szCs w:val="28"/>
          <w:lang w:val="fr-BE"/>
        </w:rPr>
        <w:br/>
        <w:t>- S’orienter vers les services compétents.</w:t>
      </w:r>
      <w:r w:rsidRPr="0043054F">
        <w:rPr>
          <w:sz w:val="28"/>
          <w:szCs w:val="28"/>
          <w:lang w:val="fr-BE"/>
        </w:rPr>
        <w:br/>
        <w:t>- Développer la capacité à demander de l’aide.</w:t>
      </w:r>
    </w:p>
    <w:p w14:paraId="1D2F1920" w14:textId="77777777" w:rsidR="0043054F" w:rsidRPr="0043054F" w:rsidRDefault="0043054F">
      <w:pPr>
        <w:rPr>
          <w:sz w:val="28"/>
          <w:szCs w:val="28"/>
          <w:lang w:val="fr-BE"/>
        </w:rPr>
      </w:pPr>
    </w:p>
    <w:p w14:paraId="3EE27BA0" w14:textId="77777777" w:rsidR="006505B4" w:rsidRPr="0043054F" w:rsidRDefault="00000000">
      <w:pPr>
        <w:pStyle w:val="Titre2"/>
        <w:rPr>
          <w:sz w:val="28"/>
          <w:szCs w:val="28"/>
          <w:lang w:val="fr-BE"/>
        </w:rPr>
      </w:pPr>
      <w:r w:rsidRPr="0043054F">
        <w:rPr>
          <w:sz w:val="28"/>
          <w:szCs w:val="28"/>
          <w:lang w:val="fr-BE"/>
        </w:rPr>
        <w:t>4. Indicateurs d’évaluation</w:t>
      </w:r>
    </w:p>
    <w:p w14:paraId="11AD89EF" w14:textId="77777777" w:rsidR="006505B4" w:rsidRDefault="00000000">
      <w:pPr>
        <w:rPr>
          <w:sz w:val="28"/>
          <w:szCs w:val="28"/>
          <w:lang w:val="fr-BE"/>
        </w:rPr>
      </w:pPr>
      <w:r w:rsidRPr="0043054F">
        <w:rPr>
          <w:sz w:val="28"/>
          <w:szCs w:val="28"/>
          <w:lang w:val="fr-BE"/>
        </w:rPr>
        <w:t>- Capacité à expliquer la différence entre charges fixes et variables.</w:t>
      </w:r>
      <w:r w:rsidRPr="0043054F">
        <w:rPr>
          <w:sz w:val="28"/>
          <w:szCs w:val="28"/>
          <w:lang w:val="fr-BE"/>
        </w:rPr>
        <w:br/>
        <w:t>- Capacité à construire un budget simple.</w:t>
      </w:r>
      <w:r w:rsidRPr="0043054F">
        <w:rPr>
          <w:sz w:val="28"/>
          <w:szCs w:val="28"/>
          <w:lang w:val="fr-BE"/>
        </w:rPr>
        <w:br/>
        <w:t>- Capacité à identifier un droit social pertinent.</w:t>
      </w:r>
      <w:r w:rsidRPr="0043054F">
        <w:rPr>
          <w:sz w:val="28"/>
          <w:szCs w:val="28"/>
          <w:lang w:val="fr-BE"/>
        </w:rPr>
        <w:br/>
        <w:t>- Participation active aux débats et au débriefing.</w:t>
      </w:r>
      <w:r w:rsidRPr="0043054F">
        <w:rPr>
          <w:sz w:val="28"/>
          <w:szCs w:val="28"/>
          <w:lang w:val="fr-BE"/>
        </w:rPr>
        <w:br/>
        <w:t>- Expression d’une meilleure compréhension des démarches administratives.</w:t>
      </w:r>
    </w:p>
    <w:p w14:paraId="608751AD" w14:textId="77777777" w:rsidR="0043054F" w:rsidRPr="0043054F" w:rsidRDefault="0043054F">
      <w:pPr>
        <w:rPr>
          <w:sz w:val="28"/>
          <w:szCs w:val="28"/>
          <w:lang w:val="fr-BE"/>
        </w:rPr>
      </w:pPr>
    </w:p>
    <w:p w14:paraId="49916360" w14:textId="77777777" w:rsidR="006505B4" w:rsidRPr="0043054F" w:rsidRDefault="00000000">
      <w:pPr>
        <w:pStyle w:val="Titre2"/>
        <w:rPr>
          <w:sz w:val="28"/>
          <w:szCs w:val="28"/>
          <w:lang w:val="fr-BE"/>
        </w:rPr>
      </w:pPr>
      <w:r w:rsidRPr="0043054F">
        <w:rPr>
          <w:sz w:val="28"/>
          <w:szCs w:val="28"/>
          <w:lang w:val="fr-BE"/>
        </w:rPr>
        <w:lastRenderedPageBreak/>
        <w:t>5. Posture pédagogique recommandée</w:t>
      </w:r>
    </w:p>
    <w:p w14:paraId="699E33A3" w14:textId="77777777" w:rsidR="006505B4" w:rsidRPr="0043054F" w:rsidRDefault="00000000">
      <w:pPr>
        <w:rPr>
          <w:sz w:val="28"/>
          <w:szCs w:val="28"/>
          <w:lang w:val="fr-BE"/>
        </w:rPr>
      </w:pPr>
      <w:r w:rsidRPr="0043054F">
        <w:rPr>
          <w:sz w:val="28"/>
          <w:szCs w:val="28"/>
          <w:lang w:val="fr-BE"/>
        </w:rPr>
        <w:t>- Approche bienveillante et non jugeante.</w:t>
      </w:r>
      <w:r w:rsidRPr="0043054F">
        <w:rPr>
          <w:sz w:val="28"/>
          <w:szCs w:val="28"/>
          <w:lang w:val="fr-BE"/>
        </w:rPr>
        <w:br/>
        <w:t>- Valorisation des stratégies positives.</w:t>
      </w:r>
      <w:r w:rsidRPr="0043054F">
        <w:rPr>
          <w:sz w:val="28"/>
          <w:szCs w:val="28"/>
          <w:lang w:val="fr-BE"/>
        </w:rPr>
        <w:br/>
        <w:t>- Adaptation au rythme et au niveau du groupe.</w:t>
      </w:r>
      <w:r w:rsidRPr="0043054F">
        <w:rPr>
          <w:sz w:val="28"/>
          <w:szCs w:val="28"/>
          <w:lang w:val="fr-BE"/>
        </w:rPr>
        <w:br/>
        <w:t>- Mise en lien systématique avec des ressources locales.</w:t>
      </w:r>
      <w:r w:rsidRPr="0043054F">
        <w:rPr>
          <w:sz w:val="28"/>
          <w:szCs w:val="28"/>
          <w:lang w:val="fr-BE"/>
        </w:rPr>
        <w:br/>
        <w:t>- Débriefing structuré pour favoriser la prise de conscience.</w:t>
      </w:r>
    </w:p>
    <w:p w14:paraId="752FE547" w14:textId="77777777" w:rsidR="006505B4" w:rsidRPr="0043054F" w:rsidRDefault="00000000">
      <w:pPr>
        <w:pStyle w:val="Titre2"/>
        <w:rPr>
          <w:sz w:val="28"/>
          <w:szCs w:val="28"/>
          <w:lang w:val="fr-BE"/>
        </w:rPr>
      </w:pPr>
      <w:r w:rsidRPr="0043054F">
        <w:rPr>
          <w:sz w:val="28"/>
          <w:szCs w:val="28"/>
          <w:lang w:val="fr-BE"/>
        </w:rPr>
        <w:t>6. Apport stratégique dans le projet</w:t>
      </w:r>
    </w:p>
    <w:p w14:paraId="497BD8AB" w14:textId="77777777" w:rsidR="006505B4" w:rsidRPr="0043054F" w:rsidRDefault="00000000">
      <w:pPr>
        <w:rPr>
          <w:sz w:val="28"/>
          <w:szCs w:val="28"/>
          <w:lang w:val="fr-BE"/>
        </w:rPr>
      </w:pPr>
      <w:r w:rsidRPr="0043054F">
        <w:rPr>
          <w:sz w:val="28"/>
          <w:szCs w:val="28"/>
          <w:lang w:val="fr-BE"/>
        </w:rPr>
        <w:t>L’intégration de ces jeux renforce la dimension expérientielle du programme. Ils facilitent l’engagement des participants, favorisent l’apprentissage actif et contribuent à développer le pouvoir d’agir face aux difficultés financières et administratives.</w:t>
      </w:r>
    </w:p>
    <w:sectPr w:rsidR="006505B4" w:rsidRPr="0043054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5772567">
    <w:abstractNumId w:val="8"/>
  </w:num>
  <w:num w:numId="2" w16cid:durableId="381293961">
    <w:abstractNumId w:val="6"/>
  </w:num>
  <w:num w:numId="3" w16cid:durableId="687566536">
    <w:abstractNumId w:val="5"/>
  </w:num>
  <w:num w:numId="4" w16cid:durableId="1390494303">
    <w:abstractNumId w:val="4"/>
  </w:num>
  <w:num w:numId="5" w16cid:durableId="845365261">
    <w:abstractNumId w:val="7"/>
  </w:num>
  <w:num w:numId="6" w16cid:durableId="969436259">
    <w:abstractNumId w:val="3"/>
  </w:num>
  <w:num w:numId="7" w16cid:durableId="1256860309">
    <w:abstractNumId w:val="2"/>
  </w:num>
  <w:num w:numId="8" w16cid:durableId="315452284">
    <w:abstractNumId w:val="1"/>
  </w:num>
  <w:num w:numId="9" w16cid:durableId="691153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3054F"/>
    <w:rsid w:val="006505B4"/>
    <w:rsid w:val="00AA1D8D"/>
    <w:rsid w:val="00B47730"/>
    <w:rsid w:val="00CB0664"/>
    <w:rsid w:val="00E6200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49050A"/>
  <w14:defaultImageDpi w14:val="300"/>
  <w15:docId w15:val="{2C42CE40-7EFD-433C-AC06-46D7E848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Imbro</cp:lastModifiedBy>
  <cp:revision>3</cp:revision>
  <cp:lastPrinted>2026-02-25T10:51:00Z</cp:lastPrinted>
  <dcterms:created xsi:type="dcterms:W3CDTF">2013-12-23T23:15:00Z</dcterms:created>
  <dcterms:modified xsi:type="dcterms:W3CDTF">2026-02-25T10:51:00Z</dcterms:modified>
  <cp:category/>
</cp:coreProperties>
</file>